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2E" w:rsidRDefault="008D4E2E" w:rsidP="008D4E2E">
      <w:pPr>
        <w:pStyle w:val="a3"/>
        <w:tabs>
          <w:tab w:val="center" w:pos="4153"/>
        </w:tabs>
        <w:ind w:right="-334"/>
        <w:jc w:val="left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</w:rPr>
        <w:drawing>
          <wp:inline distT="0" distB="0" distL="0" distR="0" wp14:anchorId="2A081900" wp14:editId="13B3DF68">
            <wp:extent cx="589280" cy="659130"/>
            <wp:effectExtent l="19050" t="0" r="127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48"/>
          <w:szCs w:val="48"/>
        </w:rPr>
        <w:tab/>
      </w:r>
      <w:r>
        <w:rPr>
          <w:rFonts w:ascii="TH SarabunPSK" w:hAnsi="TH SarabunPSK" w:cs="TH SarabunPSK"/>
          <w:sz w:val="70"/>
          <w:szCs w:val="70"/>
          <w:cs/>
        </w:rPr>
        <w:t>บันทึกข้อความ</w:t>
      </w:r>
    </w:p>
    <w:p w:rsidR="008D4E2E" w:rsidRDefault="008D4E2E" w:rsidP="008D4E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สภ.</w:t>
      </w:r>
      <w:r>
        <w:rPr>
          <w:rFonts w:ascii="TH SarabunPSK" w:hAnsi="TH SarabunPSK" w:cs="TH SarabunPSK" w:hint="cs"/>
          <w:sz w:val="32"/>
          <w:szCs w:val="32"/>
          <w:cs/>
        </w:rPr>
        <w:t>เมืองสมุทรสาคร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จ.สมุทรสาคร          </w:t>
      </w:r>
      <w:r w:rsidRPr="00CF5108">
        <w:rPr>
          <w:rFonts w:ascii="TH SarabunIT๙" w:hAnsi="TH SarabunIT๙" w:cs="TH SarabunIT๙"/>
          <w:sz w:val="32"/>
          <w:szCs w:val="32"/>
          <w:cs/>
        </w:rPr>
        <w:t>โทร. ๐๓๔-</w:t>
      </w:r>
      <w:r>
        <w:rPr>
          <w:rFonts w:ascii="TH SarabunIT๙" w:hAnsi="TH SarabunIT๙" w:cs="TH SarabunIT๙" w:hint="cs"/>
          <w:sz w:val="32"/>
          <w:szCs w:val="32"/>
          <w:cs/>
        </w:rPr>
        <w:t>412</w:t>
      </w:r>
      <w:r w:rsidRPr="00CF51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๕๓๓</w:t>
      </w:r>
    </w:p>
    <w:p w:rsidR="008D4E2E" w:rsidRDefault="008D4E2E" w:rsidP="008D4E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๐๐๒๒(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).๙</w:t>
      </w:r>
      <w:r>
        <w:rPr>
          <w:rFonts w:ascii="TH SarabunPSK" w:hAnsi="TH SarabunPSK" w:cs="TH SarabunPSK" w:hint="cs"/>
          <w:sz w:val="32"/>
          <w:szCs w:val="32"/>
          <w:cs/>
        </w:rPr>
        <w:t>๔(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732CC0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๓๑     มีนาคม  ๒๕๖๘</w:t>
      </w:r>
    </w:p>
    <w:p w:rsidR="008D4E2E" w:rsidRDefault="008D4E2E" w:rsidP="008D4E2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รายงานผลการใช้จ่ายงบประมาณปีงบประมาณ ๒๕๖๘ (รอบ ๖ เดือน)</w:t>
      </w:r>
    </w:p>
    <w:p w:rsidR="008D4E2E" w:rsidRDefault="008D4E2E" w:rsidP="008D4E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87629</wp:posOffset>
                </wp:positionV>
                <wp:extent cx="6296025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F464" id="ตัวเชื่อมต่อตรง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6.9pt" to="49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"/>
            </w:pict>
          </mc:Fallback>
        </mc:AlternateContent>
      </w:r>
    </w:p>
    <w:p w:rsidR="008D4E2E" w:rsidRDefault="008D4E2E" w:rsidP="008D4E2E">
      <w:pPr>
        <w:pStyle w:val="1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ผกก.สภ.เมืองสมุทรสาคร (ผ่าน สว.อก.สภ.เมืองสมุทรสาคร)</w:t>
      </w:r>
    </w:p>
    <w:p w:rsidR="008D4E2E" w:rsidRDefault="008D4E2E" w:rsidP="008D4E2E">
      <w:pPr>
        <w:rPr>
          <w:rFonts w:ascii="TH SarabunPSK" w:hAnsi="TH SarabunPSK" w:cs="TH SarabunPSK"/>
          <w:sz w:val="20"/>
          <w:szCs w:val="20"/>
        </w:rPr>
      </w:pPr>
    </w:p>
    <w:p w:rsidR="008D4E2E" w:rsidRDefault="008D4E2E" w:rsidP="008D4E2E">
      <w:pPr>
        <w:jc w:val="thaiDistribute"/>
        <w:rPr>
          <w:rFonts w:ascii="TH SarabunPSK" w:hAnsi="TH SarabunPSK" w:cs="TH SarabunPSK"/>
          <w:sz w:val="32"/>
          <w:szCs w:val="32"/>
          <w:cs/>
          <w:lang w:eastAsia="en-US"/>
        </w:rPr>
      </w:pPr>
      <w:r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ตามคำสั่งสถานีตำรวจภูธรเมืองสมุทรสาคร ที่ ๒๙๗/๒๕๖๗ ลง ๒๗ ธ.ค.๒๕๖๗ ให้งานการเงิน สภ.เมืองสมุทรสาคร รายงานผลการใช้จ่ายงบประมาณปีงบประมาณ ๒๕๖๘ รอบ ๖ เดือนแรก                (ต.ค.๖๗ - มี.ค.๖๘) เพื่อนำไปใช้ในการปรับปรุงพัฒนาองค์กรให้มีประสิทธิภาพ เกิดความโปร่งใส ป้องกันการทุจริตในงาน นั้น</w:t>
      </w:r>
    </w:p>
    <w:p w:rsidR="008D4E2E" w:rsidRDefault="008D4E2E" w:rsidP="008D4E2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F14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งานอำนวยการ </w:t>
      </w:r>
      <w:r w:rsidRPr="008F149B">
        <w:rPr>
          <w:rFonts w:ascii="TH SarabunPSK" w:hAnsi="TH SarabunPSK" w:cs="TH SarabunPSK"/>
          <w:spacing w:val="-4"/>
          <w:sz w:val="32"/>
          <w:szCs w:val="32"/>
          <w:cs/>
        </w:rPr>
        <w:t>สภ.</w:t>
      </w:r>
      <w:r w:rsidRPr="008F149B">
        <w:rPr>
          <w:rFonts w:ascii="TH SarabunPSK" w:hAnsi="TH SarabunPSK" w:cs="TH SarabunPSK" w:hint="cs"/>
          <w:spacing w:val="-4"/>
          <w:sz w:val="32"/>
          <w:szCs w:val="32"/>
          <w:cs/>
        </w:rPr>
        <w:t>เมืองสมุทรสาคร</w:t>
      </w:r>
      <w:r w:rsidRPr="008F149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ขอส่งรายงานผลการเบิกจ่าย ของปีงบประมาณ ๒๕๖๘ รอบ     ๖ เดือนแรก ผลการเบิกจ่ายเป็นไปตามเป้าหมายที่กำหนด ซึ่งผลการเบิกจ่ายคิดเป็นร้อยละ ๗๐.๐๖ พร้อมทั้งได้แนบรายละเอียดผลการเบิกจ่ายมาพร้อม</w:t>
      </w:r>
      <w:r w:rsidR="00732CC0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หนังสือนี้ด้วยแล้ว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4E2E" w:rsidRDefault="008D4E2E" w:rsidP="008D4E2E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D4E2E" w:rsidRDefault="00F53074" w:rsidP="008D4E2E">
      <w:pPr>
        <w:rPr>
          <w:rFonts w:ascii="TH SarabunPSK" w:hAnsi="TH SarabunPSK" w:cs="TH SarabunPSK"/>
          <w:sz w:val="32"/>
          <w:szCs w:val="32"/>
        </w:rPr>
      </w:pPr>
      <w:r w:rsidRPr="00964217">
        <w:rPr>
          <w:noProof/>
        </w:rPr>
        <w:drawing>
          <wp:anchor distT="0" distB="0" distL="114300" distR="114300" simplePos="0" relativeHeight="251663360" behindDoc="0" locked="0" layoutInCell="1" allowOverlap="1" wp14:anchorId="71C64673" wp14:editId="5E89B152">
            <wp:simplePos x="0" y="0"/>
            <wp:positionH relativeFrom="column">
              <wp:posOffset>3009900</wp:posOffset>
            </wp:positionH>
            <wp:positionV relativeFrom="paragraph">
              <wp:posOffset>215900</wp:posOffset>
            </wp:positionV>
            <wp:extent cx="647700" cy="495300"/>
            <wp:effectExtent l="0" t="0" r="0" b="0"/>
            <wp:wrapNone/>
            <wp:docPr id="12679482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4823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9" t="39671" r="32653" b="44489"/>
                    <a:stretch/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E2E">
        <w:rPr>
          <w:rFonts w:ascii="TH SarabunPSK" w:hAnsi="TH SarabunPSK" w:cs="TH SarabunPSK"/>
          <w:sz w:val="32"/>
          <w:szCs w:val="32"/>
          <w:cs/>
        </w:rPr>
        <w:tab/>
        <w:t xml:space="preserve">         จึงเรียนมาเพื่อโปรด</w:t>
      </w:r>
      <w:r w:rsidR="008D4E2E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8D4E2E" w:rsidRDefault="008D4E2E" w:rsidP="008D4E2E">
      <w:pPr>
        <w:rPr>
          <w:rFonts w:ascii="TH SarabunPSK" w:hAnsi="TH SarabunPSK" w:cs="TH SarabunPSK"/>
          <w:sz w:val="32"/>
          <w:szCs w:val="32"/>
        </w:rPr>
      </w:pPr>
    </w:p>
    <w:p w:rsidR="008D4E2E" w:rsidRDefault="008D4E2E" w:rsidP="008D4E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2CC0">
        <w:rPr>
          <w:rFonts w:ascii="TH SarabunPSK" w:hAnsi="TH SarabunPSK" w:cs="TH SarabunPSK" w:hint="cs"/>
          <w:sz w:val="32"/>
          <w:szCs w:val="32"/>
          <w:cs/>
        </w:rPr>
        <w:t xml:space="preserve">     ด.ต</w:t>
      </w:r>
      <w:r>
        <w:rPr>
          <w:rFonts w:ascii="TH SarabunPSK" w:hAnsi="TH SarabunPSK" w:cs="TH SarabunPSK"/>
          <w:sz w:val="32"/>
          <w:szCs w:val="32"/>
          <w:cs/>
        </w:rPr>
        <w:t xml:space="preserve">.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D4E2E" w:rsidRDefault="008D4E2E" w:rsidP="008D4E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732CC0">
        <w:rPr>
          <w:rFonts w:ascii="TH SarabunPSK" w:hAnsi="TH SarabunPSK" w:cs="TH SarabunPSK" w:hint="cs"/>
          <w:sz w:val="32"/>
          <w:szCs w:val="32"/>
          <w:cs/>
        </w:rPr>
        <w:t>สายัณห์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2CC0">
        <w:rPr>
          <w:rFonts w:ascii="TH SarabunPSK" w:hAnsi="TH SarabunPSK" w:cs="TH SarabunPSK" w:hint="cs"/>
          <w:sz w:val="32"/>
          <w:szCs w:val="32"/>
          <w:cs/>
        </w:rPr>
        <w:t>คงอ่อน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D4E2E" w:rsidRDefault="008D4E2E" w:rsidP="00732CC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CC0">
        <w:rPr>
          <w:rFonts w:ascii="TH SarabunPSK" w:hAnsi="TH SarabunPSK" w:cs="TH SarabunPSK" w:hint="cs"/>
          <w:sz w:val="32"/>
          <w:szCs w:val="32"/>
          <w:cs/>
        </w:rPr>
        <w:t xml:space="preserve">   ผบ.หมู่(ป.)สภ.เมืองสมุทรสาคร</w:t>
      </w: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ผกก.สภ.เมืองสมุทรสาคร</w:t>
      </w:r>
    </w:p>
    <w:p w:rsidR="00732CC0" w:rsidRDefault="008B715B" w:rsidP="00732CC0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295910</wp:posOffset>
            </wp:positionH>
            <wp:positionV relativeFrom="paragraph">
              <wp:posOffset>60325</wp:posOffset>
            </wp:positionV>
            <wp:extent cx="1178497" cy="107196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97" cy="107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CC0" w:rsidRPr="00732CC0">
        <w:rPr>
          <w:rFonts w:ascii="TH SarabunPSK" w:hAnsi="TH SarabunPSK" w:cs="TH SarabunPSK" w:hint="cs"/>
          <w:sz w:val="32"/>
          <w:szCs w:val="32"/>
          <w:cs/>
        </w:rPr>
        <w:t>-</w:t>
      </w:r>
      <w:r w:rsidR="0073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CC0" w:rsidRPr="00732CC0">
        <w:rPr>
          <w:rFonts w:ascii="TH SarabunPSK" w:hAnsi="TH SarabunPSK" w:cs="TH SarabunPSK" w:hint="cs"/>
          <w:sz w:val="32"/>
          <w:szCs w:val="32"/>
          <w:cs/>
        </w:rPr>
        <w:t>เพ</w:t>
      </w:r>
      <w:r w:rsidR="00732CC0">
        <w:rPr>
          <w:rFonts w:ascii="TH SarabunPSK" w:hAnsi="TH SarabunPSK" w:cs="TH SarabunPSK" w:hint="cs"/>
          <w:sz w:val="32"/>
          <w:szCs w:val="32"/>
          <w:cs/>
        </w:rPr>
        <w:t>ื่อโปรดทราบ</w:t>
      </w:r>
      <w:bookmarkStart w:id="0" w:name="_GoBack"/>
      <w:bookmarkEnd w:id="0"/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พ.ต.ต.</w:t>
      </w:r>
    </w:p>
    <w:p w:rsidR="00732CC0" w:rsidRDefault="008B715B" w:rsidP="00732CC0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3312160</wp:posOffset>
            </wp:positionH>
            <wp:positionV relativeFrom="paragraph">
              <wp:posOffset>31115</wp:posOffset>
            </wp:positionV>
            <wp:extent cx="1426104" cy="1044712"/>
            <wp:effectExtent l="0" t="0" r="317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04" cy="104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CC0">
        <w:rPr>
          <w:rFonts w:ascii="TH SarabunPSK" w:hAnsi="TH SarabunPSK" w:cs="TH SarabunPSK" w:hint="cs"/>
          <w:sz w:val="32"/>
          <w:szCs w:val="32"/>
          <w:cs/>
        </w:rPr>
        <w:t xml:space="preserve">        (รสริน  </w:t>
      </w:r>
      <w:proofErr w:type="spellStart"/>
      <w:r w:rsidR="00732CC0"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 w:rsidR="00732CC0">
        <w:rPr>
          <w:rFonts w:ascii="TH SarabunPSK" w:hAnsi="TH SarabunPSK" w:cs="TH SarabunPSK" w:hint="cs"/>
          <w:sz w:val="32"/>
          <w:szCs w:val="32"/>
          <w:cs/>
        </w:rPr>
        <w:t>นพง</w:t>
      </w:r>
      <w:proofErr w:type="spellStart"/>
      <w:r w:rsidR="00732CC0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732CC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สว.อก.สภ.เมืองสมุทรสาคร</w:t>
      </w: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ทราบ</w:t>
      </w: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:rsidR="00732CC0" w:rsidRDefault="00732CC0" w:rsidP="00732C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พิเชษฐ์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แจ้งค้ายคม)</w:t>
      </w:r>
    </w:p>
    <w:p w:rsidR="008D4E2E" w:rsidRDefault="00732CC0" w:rsidP="008D4E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ผกก.สภ.เมืองสมุทรสาคร</w:t>
      </w:r>
    </w:p>
    <w:sectPr w:rsidR="008D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9631C"/>
    <w:multiLevelType w:val="hybridMultilevel"/>
    <w:tmpl w:val="7C14ADF2"/>
    <w:lvl w:ilvl="0" w:tplc="D4C8B1B8">
      <w:start w:val="1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2E"/>
    <w:rsid w:val="00732CC0"/>
    <w:rsid w:val="0075553C"/>
    <w:rsid w:val="008B715B"/>
    <w:rsid w:val="008D4E2E"/>
    <w:rsid w:val="009A073D"/>
    <w:rsid w:val="00F5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55B8-923D-4ED7-A7EB-C6B625FB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E2E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8D4E2E"/>
    <w:pPr>
      <w:keepNext/>
      <w:outlineLvl w:val="0"/>
    </w:pPr>
    <w:rPr>
      <w:rFonts w:ascii="Angsana New" w:eastAsia="Times New Roman" w:hAnsi="Angsana New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D4E2E"/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styleId="a3">
    <w:name w:val="Title"/>
    <w:basedOn w:val="a"/>
    <w:link w:val="a4"/>
    <w:qFormat/>
    <w:rsid w:val="008D4E2E"/>
    <w:pPr>
      <w:jc w:val="center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customStyle="1" w:styleId="a4">
    <w:name w:val="ชื่อเรื่อง อักขระ"/>
    <w:basedOn w:val="a0"/>
    <w:link w:val="a3"/>
    <w:rsid w:val="008D4E2E"/>
    <w:rPr>
      <w:rFonts w:ascii="Times New Roman" w:eastAsia="Times New Roman" w:hAnsi="Times New Roman" w:cs="Angsana New"/>
      <w:b/>
      <w:bCs/>
      <w:kern w:val="0"/>
      <w:sz w:val="36"/>
      <w:szCs w:val="36"/>
      <w14:ligatures w14:val="none"/>
    </w:rPr>
  </w:style>
  <w:style w:type="paragraph" w:styleId="a5">
    <w:name w:val="List Paragraph"/>
    <w:basedOn w:val="a"/>
    <w:uiPriority w:val="34"/>
    <w:qFormat/>
    <w:rsid w:val="00732CC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สภ.เมืองสมุทรสาคร จว.สมุทรสาคร</dc:creator>
  <cp:keywords/>
  <dc:description/>
  <cp:lastModifiedBy>สภ.เมืองสมุทรสาคร จว.สมุทรสาคร</cp:lastModifiedBy>
  <cp:revision>3</cp:revision>
  <cp:lastPrinted>2025-04-10T04:55:00Z</cp:lastPrinted>
  <dcterms:created xsi:type="dcterms:W3CDTF">2025-04-10T04:38:00Z</dcterms:created>
  <dcterms:modified xsi:type="dcterms:W3CDTF">2025-04-10T05:16:00Z</dcterms:modified>
</cp:coreProperties>
</file>